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FC" w:rsidRDefault="003E49FC" w:rsidP="003E49FC">
      <w:pPr>
        <w:pStyle w:val="Listenabsatz"/>
        <w:ind w:left="0"/>
        <w:rPr>
          <w:b/>
          <w:lang w:val="de-DE"/>
        </w:rPr>
      </w:pPr>
      <w:r>
        <w:rPr>
          <w:b/>
          <w:lang w:val="de-DE"/>
        </w:rPr>
        <w:t>5.  Kassenbericht</w:t>
      </w:r>
    </w:p>
    <w:p w:rsidR="003E49FC" w:rsidRDefault="003E49FC" w:rsidP="003E49FC">
      <w:pPr>
        <w:pStyle w:val="Listenabsatz"/>
        <w:rPr>
          <w:b/>
          <w:lang w:val="de-DE"/>
        </w:rPr>
      </w:pPr>
    </w:p>
    <w:p w:rsidR="003E49FC" w:rsidRDefault="003E49FC" w:rsidP="003E49FC">
      <w:pPr>
        <w:pStyle w:val="Listenabsatz"/>
        <w:ind w:left="0"/>
        <w:rPr>
          <w:b/>
          <w:lang w:val="de-DE"/>
        </w:rPr>
      </w:pPr>
      <w:r>
        <w:rPr>
          <w:b/>
          <w:lang w:val="de-DE"/>
        </w:rPr>
        <w:t xml:space="preserve">          Einnahmen</w:t>
      </w:r>
    </w:p>
    <w:tbl>
      <w:tblPr>
        <w:tblW w:w="9736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5"/>
        <w:gridCol w:w="4841"/>
      </w:tblGrid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Jahresbeitrag Mitglieder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3.690.00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Institutionen</w:t>
            </w:r>
          </w:p>
        </w:tc>
        <w:tc>
          <w:tcPr>
            <w:tcW w:w="4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   250.00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ReparAktionen</w:t>
            </w:r>
            <w:proofErr w:type="spellEnd"/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2.932.00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Cafékasse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   279.70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Spenden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   130.00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Spenden und Kollekte Jubiläum August 2022</w:t>
            </w:r>
          </w:p>
        </w:tc>
        <w:tc>
          <w:tcPr>
            <w:tcW w:w="4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 2290.00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Total Einnahmen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9571.70  CHF</w:t>
            </w:r>
          </w:p>
        </w:tc>
      </w:tr>
    </w:tbl>
    <w:p w:rsidR="003E49FC" w:rsidRDefault="003E49FC" w:rsidP="003E49FC">
      <w:pPr>
        <w:pStyle w:val="Listenabsatz"/>
        <w:rPr>
          <w:lang w:val="de-DE"/>
        </w:rPr>
      </w:pPr>
    </w:p>
    <w:p w:rsidR="003E49FC" w:rsidRDefault="003E49FC" w:rsidP="003E49FC">
      <w:pPr>
        <w:pStyle w:val="Listenabsatz"/>
        <w:rPr>
          <w:b/>
          <w:lang w:val="de-DE"/>
        </w:rPr>
      </w:pPr>
      <w:r>
        <w:rPr>
          <w:b/>
          <w:lang w:val="de-DE"/>
        </w:rPr>
        <w:t>Ausgaben</w:t>
      </w:r>
    </w:p>
    <w:tbl>
      <w:tblPr>
        <w:tblW w:w="9736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4812"/>
      </w:tblGrid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Raummiete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-1.292.40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Vereinsversicherung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  198.40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Büromaterial, </w:t>
            </w:r>
            <w:r>
              <w:rPr>
                <w:rFonts w:ascii="Arial" w:hAnsi="Arial"/>
                <w:lang w:val="de-DE"/>
              </w:rPr>
              <w:t>Drucksachen, Fotokopien, Fachliteratur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  342.75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Telefon, Internet, </w:t>
            </w:r>
            <w:proofErr w:type="spellStart"/>
            <w:r>
              <w:rPr>
                <w:rFonts w:ascii="Arial" w:hAnsi="Arial"/>
                <w:lang w:val="de-DE"/>
              </w:rPr>
              <w:t>Porti</w:t>
            </w:r>
            <w:proofErr w:type="spellEnd"/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    84.40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Aufwand Vorstandssitzungen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- 1.519.65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Informatik- und Internetaufwand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   169.70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Werbung AZ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- 1.681.65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Druck </w:t>
            </w:r>
            <w:proofErr w:type="spellStart"/>
            <w:r>
              <w:rPr>
                <w:rFonts w:ascii="Arial" w:hAnsi="Arial"/>
                <w:lang w:val="de-DE"/>
              </w:rPr>
              <w:t>Vistenkarten</w:t>
            </w:r>
            <w:proofErr w:type="spellEnd"/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   221.85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Beiträge, Spenden, </w:t>
            </w:r>
            <w:proofErr w:type="spellStart"/>
            <w:r>
              <w:rPr>
                <w:rFonts w:ascii="Arial" w:hAnsi="Arial"/>
              </w:rPr>
              <w:t>Vergabungen</w:t>
            </w:r>
            <w:proofErr w:type="spellEnd"/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Jubiläumsanlass 10 Jahre FuW</w:t>
            </w:r>
          </w:p>
        </w:tc>
        <w:tc>
          <w:tcPr>
            <w:tcW w:w="4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tabs>
                <w:tab w:val="left" w:pos="129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- 4.118.00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Vereinsanlässe + GV</w:t>
            </w:r>
          </w:p>
        </w:tc>
        <w:tc>
          <w:tcPr>
            <w:tcW w:w="4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tabs>
                <w:tab w:val="left" w:pos="129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- 3.486.50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Gebühren Postkontoführung</w:t>
            </w:r>
          </w:p>
        </w:tc>
        <w:tc>
          <w:tcPr>
            <w:tcW w:w="4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tabs>
                <w:tab w:val="left" w:pos="129"/>
              </w:tabs>
              <w:ind w:left="0"/>
              <w:rPr>
                <w:lang w:val="de-DE"/>
              </w:rPr>
            </w:pPr>
            <w:r>
              <w:rPr>
                <w:lang w:val="de-DE"/>
              </w:rPr>
              <w:t>-    132.00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Ankauf Werkzeuge und Verbrauchsmaterial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-     983.35 CHF</w:t>
            </w:r>
          </w:p>
        </w:tc>
      </w:tr>
      <w:tr w:rsidR="003E49FC" w:rsidTr="00B057D8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Total Ausgaben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FC" w:rsidRDefault="003E49FC" w:rsidP="00B057D8">
            <w:pPr>
              <w:pStyle w:val="Listenabsatz"/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- 14.230.65 CHF</w:t>
            </w:r>
          </w:p>
        </w:tc>
      </w:tr>
    </w:tbl>
    <w:p w:rsidR="003E49FC" w:rsidRDefault="003E49FC" w:rsidP="003E49FC">
      <w:pPr>
        <w:pStyle w:val="Listenabsatz"/>
        <w:rPr>
          <w:b/>
          <w:lang w:val="de-DE"/>
        </w:rPr>
      </w:pPr>
    </w:p>
    <w:p w:rsidR="003E49FC" w:rsidRDefault="003E49FC" w:rsidP="003E49FC">
      <w:pPr>
        <w:pStyle w:val="Listenabsatz"/>
        <w:rPr>
          <w:b/>
          <w:lang w:val="de-DE"/>
        </w:rPr>
      </w:pPr>
      <w:r>
        <w:rPr>
          <w:b/>
          <w:lang w:val="de-DE"/>
        </w:rPr>
        <w:t>Betriebsergebnis Verlust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4.658.95 CHF</w:t>
      </w:r>
    </w:p>
    <w:p w:rsidR="00325315" w:rsidRDefault="00325315">
      <w:bookmarkStart w:id="0" w:name="_GoBack"/>
      <w:bookmarkEnd w:id="0"/>
    </w:p>
    <w:sectPr w:rsidR="0032531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C"/>
    <w:rsid w:val="00325315"/>
    <w:rsid w:val="003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0976-7314-4DE7-9049-3145082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E49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de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3E49FC"/>
    <w:pPr>
      <w:ind w:left="720"/>
    </w:pPr>
  </w:style>
  <w:style w:type="paragraph" w:customStyle="1" w:styleId="TableContents">
    <w:name w:val="Table Contents"/>
    <w:basedOn w:val="Standard"/>
    <w:rsid w:val="003E49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T570 A</dc:creator>
  <cp:keywords/>
  <dc:description/>
  <cp:lastModifiedBy>Lenovo T570 A</cp:lastModifiedBy>
  <cp:revision>1</cp:revision>
  <dcterms:created xsi:type="dcterms:W3CDTF">2023-06-22T10:21:00Z</dcterms:created>
  <dcterms:modified xsi:type="dcterms:W3CDTF">2023-06-22T10:23:00Z</dcterms:modified>
</cp:coreProperties>
</file>